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46131A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46131A">
        <w:rPr>
          <w:rFonts w:ascii="Comic Sans MS" w:hAnsi="Comic Sans MS"/>
          <w:b/>
          <w:sz w:val="28"/>
          <w:szCs w:val="28"/>
        </w:rPr>
        <w:t>C1.7 Quantitative chemistry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050FD3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050FD3" w:rsidRDefault="00AB7B45" w:rsidP="00930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0FD3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BB3728" w:rsidRPr="00050FD3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050FD3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050FD3" w:rsidRDefault="00AB7B45" w:rsidP="00930827">
            <w:pPr>
              <w:rPr>
                <w:rFonts w:ascii="Comic Sans MS" w:hAnsi="Comic Sans MS"/>
                <w:sz w:val="20"/>
                <w:szCs w:val="20"/>
              </w:rPr>
            </w:pPr>
            <w:r w:rsidRPr="00050FD3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050FD3" w:rsidRDefault="00AB7B45" w:rsidP="00930827">
            <w:pPr>
              <w:rPr>
                <w:rFonts w:ascii="Comic Sans MS" w:hAnsi="Comic Sans MS"/>
                <w:sz w:val="20"/>
                <w:szCs w:val="20"/>
              </w:rPr>
            </w:pPr>
            <w:r w:rsidRPr="00050FD3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050FD3" w:rsidRDefault="00AB7B45" w:rsidP="00930827">
            <w:pPr>
              <w:rPr>
                <w:rFonts w:ascii="Comic Sans MS" w:hAnsi="Comic Sans MS"/>
                <w:sz w:val="20"/>
                <w:szCs w:val="20"/>
              </w:rPr>
            </w:pPr>
            <w:r w:rsidRPr="00050FD3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050FD3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050FD3" w:rsidRDefault="0046131A" w:rsidP="0093082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50FD3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C1.7 Quantitative chemistry</w:t>
            </w:r>
          </w:p>
        </w:tc>
      </w:tr>
      <w:tr w:rsidR="00AB7B45" w:rsidRPr="00050FD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50FD3" w:rsidRDefault="00C542FE" w:rsidP="009308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50FD3">
              <w:rPr>
                <w:rFonts w:ascii="Comic Sans MS" w:hAnsi="Comic Sans MS" w:cs="Arial"/>
                <w:b/>
                <w:sz w:val="20"/>
                <w:szCs w:val="20"/>
              </w:rPr>
              <w:t>Formula mass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50FD3" w:rsidRDefault="00AB7B45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50FD3" w:rsidRDefault="00AB7B45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50FD3" w:rsidRDefault="00AB7B45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50FD3" w:rsidTr="00F14624">
        <w:tc>
          <w:tcPr>
            <w:tcW w:w="8222" w:type="dxa"/>
            <w:shd w:val="clear" w:color="auto" w:fill="auto"/>
          </w:tcPr>
          <w:p w:rsidR="00F14624" w:rsidRPr="00050FD3" w:rsidRDefault="00050FD3" w:rsidP="009308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>recall that the relative atomic mass (</w:t>
            </w:r>
            <w:proofErr w:type="spellStart"/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>Ar</w:t>
            </w:r>
            <w:proofErr w:type="spellEnd"/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 xml:space="preserve">) of an atom is the mass of the atom compared with that of the carbon-12 isotope, which has a mass of exactly 12, and demonstrate knowledge and understanding that </w:t>
            </w:r>
            <w:proofErr w:type="spellStart"/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>Ar</w:t>
            </w:r>
            <w:proofErr w:type="spellEnd"/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 xml:space="preserve"> is a weighted mean of the mass numbers</w:t>
            </w:r>
            <w:r>
              <w:rPr>
                <w:rFonts w:ascii="Comic Sans MS" w:hAnsi="Comic Sans MS" w:cs="Arial"/>
                <w:sz w:val="20"/>
                <w:szCs w:val="20"/>
              </w:rPr>
              <w:t>;</w:t>
            </w:r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42FE" w:rsidRPr="00050FD3" w:rsidTr="00F14624">
        <w:tc>
          <w:tcPr>
            <w:tcW w:w="8222" w:type="dxa"/>
            <w:shd w:val="clear" w:color="auto" w:fill="auto"/>
          </w:tcPr>
          <w:p w:rsidR="00C542FE" w:rsidRPr="00050FD3" w:rsidRDefault="00050FD3" w:rsidP="009308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C542FE" w:rsidRPr="00050FD3">
              <w:rPr>
                <w:rFonts w:ascii="Comic Sans MS" w:hAnsi="Comic Sans MS" w:cs="Arial"/>
                <w:sz w:val="20"/>
                <w:szCs w:val="20"/>
              </w:rPr>
              <w:t>calculate the relative formula mass (Mr) (relative molecular mass) of a compound and the percentage of an element, by mass, in a compound;</w:t>
            </w:r>
          </w:p>
        </w:tc>
        <w:tc>
          <w:tcPr>
            <w:tcW w:w="851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50FD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C542FE" w:rsidP="009308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50FD3">
              <w:rPr>
                <w:rFonts w:ascii="Comic Sans MS" w:hAnsi="Comic Sans MS"/>
                <w:b/>
                <w:bCs/>
                <w:sz w:val="20"/>
                <w:szCs w:val="20"/>
              </w:rPr>
              <w:t>The mole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50FD3" w:rsidTr="00F14624">
        <w:tc>
          <w:tcPr>
            <w:tcW w:w="8222" w:type="dxa"/>
            <w:shd w:val="clear" w:color="auto" w:fill="auto"/>
          </w:tcPr>
          <w:p w:rsidR="00F14624" w:rsidRPr="00050FD3" w:rsidRDefault="00050FD3" w:rsidP="009308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C542FE" w:rsidRPr="00050FD3">
              <w:rPr>
                <w:rFonts w:ascii="Comic Sans MS" w:eastAsiaTheme="minorHAnsi" w:hAnsi="Comic Sans MS" w:cs="Calibri"/>
                <w:sz w:val="20"/>
                <w:szCs w:val="20"/>
              </w:rPr>
              <w:t>demonstrate knowledge and understanding that chemical amounts are measured in moles and that the mass of one mole of a substance in grams is numerically equal to the relative formula mass;</w:t>
            </w:r>
          </w:p>
        </w:tc>
        <w:tc>
          <w:tcPr>
            <w:tcW w:w="851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42FE" w:rsidRPr="00050FD3" w:rsidTr="00F14624">
        <w:tc>
          <w:tcPr>
            <w:tcW w:w="8222" w:type="dxa"/>
            <w:shd w:val="clear" w:color="auto" w:fill="auto"/>
          </w:tcPr>
          <w:p w:rsidR="00C542FE" w:rsidRPr="00050FD3" w:rsidRDefault="00050FD3" w:rsidP="009308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C542FE" w:rsidRPr="00050FD3">
              <w:rPr>
                <w:rFonts w:ascii="Comic Sans MS" w:eastAsiaTheme="minorHAnsi" w:hAnsi="Comic Sans MS" w:cs="Calibri"/>
                <w:sz w:val="20"/>
                <w:szCs w:val="20"/>
              </w:rPr>
              <w:t>convert the given mass of a substance to the amount of the substance in moles (and vice versa) by using the relative atomic or formula mass;</w:t>
            </w:r>
          </w:p>
        </w:tc>
        <w:tc>
          <w:tcPr>
            <w:tcW w:w="851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42FE" w:rsidRPr="00050FD3" w:rsidTr="00F14624">
        <w:tc>
          <w:tcPr>
            <w:tcW w:w="8222" w:type="dxa"/>
            <w:shd w:val="clear" w:color="auto" w:fill="auto"/>
          </w:tcPr>
          <w:p w:rsidR="00C542FE" w:rsidRPr="00050FD3" w:rsidRDefault="00050FD3" w:rsidP="009308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r w:rsidRPr="00050FD3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542FE" w:rsidRPr="00050FD3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calculate the reacting masses of reactants or products, given a balanced symbol equation and using moles and simple ratio, including examples where there is a limiting reactant;</w:t>
            </w:r>
          </w:p>
        </w:tc>
        <w:tc>
          <w:tcPr>
            <w:tcW w:w="851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50FD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C542FE" w:rsidP="00930827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50FD3">
              <w:rPr>
                <w:rFonts w:ascii="Comic Sans MS" w:hAnsi="Comic Sans MS"/>
                <w:b/>
                <w:bCs/>
                <w:sz w:val="20"/>
                <w:szCs w:val="20"/>
              </w:rPr>
              <w:t>Percentage yield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50FD3" w:rsidTr="00F14624">
        <w:tc>
          <w:tcPr>
            <w:tcW w:w="8222" w:type="dxa"/>
            <w:shd w:val="clear" w:color="auto" w:fill="auto"/>
          </w:tcPr>
          <w:p w:rsidR="00F14624" w:rsidRPr="00050FD3" w:rsidRDefault="00050FD3" w:rsidP="009308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r w:rsidRPr="00050FD3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542FE" w:rsidRPr="00050FD3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calculate the theoretical yield and the percentage yield of a chemical reaction given the actual yield;</w:t>
            </w:r>
          </w:p>
        </w:tc>
        <w:tc>
          <w:tcPr>
            <w:tcW w:w="851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50FD3" w:rsidRDefault="00F14624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42FE" w:rsidRPr="00050FD3" w:rsidTr="00F14624">
        <w:tc>
          <w:tcPr>
            <w:tcW w:w="8222" w:type="dxa"/>
            <w:shd w:val="clear" w:color="auto" w:fill="auto"/>
          </w:tcPr>
          <w:p w:rsidR="00C542FE" w:rsidRPr="00050FD3" w:rsidRDefault="00050FD3" w:rsidP="00930827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r w:rsidRPr="00050FD3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542FE" w:rsidRPr="00050FD3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recognise possible reasons why the percentage yield of a product is less than 100%, including loss of product in separation from the reaction mixture, as a</w:t>
            </w:r>
            <w:r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 xml:space="preserve"> </w:t>
            </w:r>
            <w:r w:rsidR="00C542FE" w:rsidRPr="00050FD3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result of side reactions or because the reaction is reversible and may not go to completion.</w:t>
            </w:r>
          </w:p>
        </w:tc>
        <w:tc>
          <w:tcPr>
            <w:tcW w:w="851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42FE" w:rsidRPr="00050FD3" w:rsidRDefault="00C542FE" w:rsidP="009308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B7B45" w:rsidRDefault="00AB7B45" w:rsidP="00007CB3">
      <w:bookmarkStart w:id="0" w:name="_GoBack"/>
      <w:bookmarkEnd w:id="0"/>
    </w:p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007CB3"/>
    <w:rsid w:val="00050FD3"/>
    <w:rsid w:val="00337752"/>
    <w:rsid w:val="00376BDD"/>
    <w:rsid w:val="003830EA"/>
    <w:rsid w:val="003C52B0"/>
    <w:rsid w:val="0046131A"/>
    <w:rsid w:val="004B0A6E"/>
    <w:rsid w:val="0056513A"/>
    <w:rsid w:val="005B2C62"/>
    <w:rsid w:val="00871E4E"/>
    <w:rsid w:val="00930827"/>
    <w:rsid w:val="009A6649"/>
    <w:rsid w:val="009B6258"/>
    <w:rsid w:val="00AB7B45"/>
    <w:rsid w:val="00B46DE5"/>
    <w:rsid w:val="00BB3728"/>
    <w:rsid w:val="00C542FE"/>
    <w:rsid w:val="00D26134"/>
    <w:rsid w:val="00DA2EBF"/>
    <w:rsid w:val="00E16D03"/>
    <w:rsid w:val="00E2033F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6DEA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CA39EB29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7</cp:revision>
  <cp:lastPrinted>2017-06-30T09:17:00Z</cp:lastPrinted>
  <dcterms:created xsi:type="dcterms:W3CDTF">2017-06-29T13:42:00Z</dcterms:created>
  <dcterms:modified xsi:type="dcterms:W3CDTF">2017-06-30T09:17:00Z</dcterms:modified>
</cp:coreProperties>
</file>